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（委托指定）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仲裁员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简易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程序）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张家口</w:t>
      </w:r>
      <w:r>
        <w:rPr>
          <w:rFonts w:hint="eastAsia" w:ascii="仿宋_GB2312" w:hAnsi="仿宋_GB2312" w:eastAsia="仿宋_GB2312" w:cs="仿宋_GB2312"/>
          <w:sz w:val="24"/>
          <w:szCs w:val="24"/>
        </w:rPr>
        <w:t>仲裁委员会：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在我方与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因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发生争议一案（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张仲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[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民字</w:t>
      </w:r>
      <w:r>
        <w:rPr>
          <w:rFonts w:hint="eastAsia" w:ascii="仿宋_GB2312" w:hAnsi="仿宋_GB2312" w:eastAsia="仿宋_GB2312" w:cs="仿宋_GB2312"/>
          <w:sz w:val="24"/>
          <w:szCs w:val="24"/>
        </w:rPr>
        <w:t>第    号）中，根据《中华人民共和国仲裁法》和《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张家口</w:t>
      </w:r>
      <w:r>
        <w:rPr>
          <w:rFonts w:hint="eastAsia" w:ascii="仿宋_GB2312" w:hAnsi="仿宋_GB2312" w:eastAsia="仿宋_GB2312" w:cs="仿宋_GB2312"/>
          <w:sz w:val="24"/>
          <w:szCs w:val="24"/>
        </w:rPr>
        <w:t>仲裁委员会仲裁规则》的相关规定，现就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独任</w:t>
      </w:r>
      <w:r>
        <w:rPr>
          <w:rFonts w:hint="eastAsia" w:ascii="仿宋_GB2312" w:hAnsi="仿宋_GB2312" w:eastAsia="仿宋_GB2312" w:cs="仿宋_GB2312"/>
          <w:sz w:val="24"/>
          <w:szCs w:val="24"/>
        </w:rPr>
        <w:t>仲裁员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的产生方式声明</w:t>
      </w:r>
      <w:r>
        <w:rPr>
          <w:rFonts w:hint="eastAsia" w:ascii="仿宋_GB2312" w:hAnsi="仿宋_GB2312" w:eastAsia="仿宋_GB2312" w:cs="仿宋_GB2312"/>
          <w:sz w:val="24"/>
          <w:szCs w:val="24"/>
        </w:rPr>
        <w:t>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）我方在《仲裁员名册》中选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                      </w:t>
      </w:r>
      <w:r>
        <w:rPr>
          <w:rFonts w:hint="eastAsia" w:ascii="仿宋_GB2312" w:hAnsi="仿宋_GB2312" w:eastAsia="仿宋_GB2312" w:cs="仿宋_GB2312"/>
          <w:sz w:val="24"/>
          <w:szCs w:val="24"/>
        </w:rPr>
        <w:t>为独任仲裁员。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2.（  ）</w:t>
      </w:r>
      <w:r>
        <w:rPr>
          <w:rFonts w:hint="eastAsia" w:ascii="仿宋_GB2312" w:hAnsi="仿宋_GB2312" w:eastAsia="仿宋_GB2312" w:cs="仿宋_GB2312"/>
          <w:sz w:val="24"/>
          <w:szCs w:val="24"/>
        </w:rPr>
        <w:t>我方委托仲裁委员会主任指定独任仲裁员。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3.（  ）</w:t>
      </w:r>
      <w:r>
        <w:rPr>
          <w:rFonts w:hint="eastAsia" w:ascii="仿宋_GB2312" w:hAnsi="仿宋_GB2312" w:eastAsia="仿宋_GB2312" w:cs="仿宋_GB2312"/>
          <w:sz w:val="24"/>
          <w:szCs w:val="24"/>
        </w:rPr>
        <w:t>我方推荐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的独任仲裁员人选</w:t>
      </w:r>
      <w:r>
        <w:rPr>
          <w:rFonts w:hint="eastAsia" w:ascii="仿宋_GB2312" w:hAnsi="仿宋_GB2312" w:eastAsia="仿宋_GB2312" w:cs="仿宋_GB2312"/>
          <w:sz w:val="24"/>
          <w:szCs w:val="24"/>
        </w:rPr>
        <w:t>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1至3名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（  ）我方委托仲裁委员会提供五至七名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独任</w:t>
      </w:r>
      <w:r>
        <w:rPr>
          <w:rFonts w:hint="eastAsia" w:ascii="仿宋_GB2312" w:hAnsi="仿宋_GB2312" w:eastAsia="仿宋_GB2312" w:cs="仿宋_GB2312"/>
          <w:sz w:val="24"/>
          <w:szCs w:val="24"/>
        </w:rPr>
        <w:t>仲裁员候选名单。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right="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申请人（被申请人）：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委托代理人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（具有选定的特别授权）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月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1、除非双方当事人另有约定，凡案件争议金额不超过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0万元人民币的，适用简易程序，由独任仲裁员审理。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2、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双方当事人只能在</w:t>
      </w:r>
      <w:r>
        <w:rPr>
          <w:rFonts w:hint="eastAsia" w:ascii="仿宋_GB2312" w:hAnsi="仿宋_GB2312" w:eastAsia="仿宋_GB2312" w:cs="仿宋_GB2312"/>
          <w:sz w:val="24"/>
          <w:szCs w:val="24"/>
        </w:rPr>
        <w:t>上述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1至4</w:t>
      </w:r>
      <w:r>
        <w:rPr>
          <w:rFonts w:hint="eastAsia" w:ascii="仿宋_GB2312" w:hAnsi="仿宋_GB2312" w:eastAsia="仿宋_GB2312" w:cs="仿宋_GB2312"/>
          <w:sz w:val="24"/>
          <w:szCs w:val="24"/>
        </w:rPr>
        <w:t>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24"/>
          <w:szCs w:val="24"/>
        </w:rPr>
        <w:t>选定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一种独任仲裁员产生方式，多选或不选，均由仲裁委员会主任指定。</w:t>
      </w:r>
    </w:p>
    <w:p>
      <w:pPr>
        <w:spacing w:line="360" w:lineRule="auto"/>
        <w:ind w:firstLine="42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3、双方在上述方式中选择第3或第4项方式时，必须由双方对选定方式达成一致，即双方均选定推荐方式或双方均选定候选方式，否则选定无效。</w:t>
      </w:r>
    </w:p>
    <w:p>
      <w:pPr>
        <w:spacing w:line="360" w:lineRule="auto"/>
        <w:ind w:firstLine="420" w:firstLineChars="0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、请在相应的选择项前的括号内打“√”确认。  </w:t>
      </w: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WQ3ZGZiOWJmNGNkMzIwYjYyMmYwNzI3YzEwMmUifQ=="/>
  </w:docVars>
  <w:rsids>
    <w:rsidRoot w:val="5B347B0F"/>
    <w:rsid w:val="19174385"/>
    <w:rsid w:val="35004DDD"/>
    <w:rsid w:val="35D94150"/>
    <w:rsid w:val="52BF23CA"/>
    <w:rsid w:val="546B50ED"/>
    <w:rsid w:val="59BF0F09"/>
    <w:rsid w:val="5B347B0F"/>
    <w:rsid w:val="78FE2181"/>
    <w:rsid w:val="79F4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421</Characters>
  <Lines>0</Lines>
  <Paragraphs>0</Paragraphs>
  <TotalTime>0</TotalTime>
  <ScaleCrop>false</ScaleCrop>
  <LinksUpToDate>false</LinksUpToDate>
  <CharactersWithSpaces>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2023-08-04T07:11:00Z</dcterms:created>
  <dc:creator>Administrator</dc:creator>
  <cp:lastModifiedBy>陈某人</cp:lastModifiedBy>
  <dcterms:modified xsi:type="dcterms:W3CDTF">2023-08-07T01:50:45Z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A2903C741B9A477F8FFD3FC170686D9F_11</vt:lpwstr>
  </property>
</Properties>
</file>